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77B5C" w14:textId="62EDDFEE" w:rsidR="00B81FFE" w:rsidRDefault="00B81FFE" w:rsidP="009B2140">
      <w:pPr>
        <w:pBdr>
          <w:bottom w:val="single" w:sz="4" w:space="1" w:color="auto"/>
        </w:pBdr>
      </w:pPr>
      <w:r>
        <w:t xml:space="preserve">Transcript – Perkins: </w:t>
      </w:r>
      <w:r w:rsidR="00CC6A8E">
        <w:t>Rethinking Career and Technical Education</w:t>
      </w:r>
      <w:r>
        <w:t xml:space="preserve"> (May 10, 2019)</w:t>
      </w:r>
    </w:p>
    <w:p w14:paraId="3E2D2A92" w14:textId="5D547A59" w:rsidR="00654B0D" w:rsidRPr="00021685" w:rsidRDefault="00B81FFE" w:rsidP="00B81FFE">
      <w:pPr>
        <w:spacing w:line="240" w:lineRule="auto"/>
        <w:rPr>
          <w:rFonts w:eastAsia="Calibri" w:cstheme="minorHAnsi"/>
          <w:bCs/>
        </w:rPr>
      </w:pPr>
      <w:r>
        <w:rPr>
          <w:b/>
        </w:rPr>
        <w:t xml:space="preserve">Scott Stump, </w:t>
      </w:r>
      <w:r w:rsidRPr="007A66F3">
        <w:rPr>
          <w:b/>
        </w:rPr>
        <w:t xml:space="preserve">Assistant Secretary </w:t>
      </w:r>
      <w:r>
        <w:rPr>
          <w:b/>
        </w:rPr>
        <w:t>for Career, Technical, and Adult Education:</w:t>
      </w:r>
      <w:r w:rsidRPr="007A66F3">
        <w:rPr>
          <w:b/>
        </w:rPr>
        <w:t xml:space="preserve"> </w:t>
      </w:r>
      <w:r w:rsidR="00654B0D" w:rsidRPr="00021685">
        <w:rPr>
          <w:rFonts w:eastAsia="Calibri" w:cstheme="minorHAnsi"/>
          <w:bCs/>
        </w:rPr>
        <w:t xml:space="preserve">As your state </w:t>
      </w:r>
      <w:r w:rsidR="003A7A54" w:rsidRPr="00021685">
        <w:rPr>
          <w:rFonts w:eastAsia="Calibri" w:cstheme="minorHAnsi"/>
          <w:bCs/>
        </w:rPr>
        <w:t>prepares</w:t>
      </w:r>
      <w:r w:rsidR="00654B0D" w:rsidRPr="00021685">
        <w:rPr>
          <w:rFonts w:eastAsia="Calibri" w:cstheme="minorHAnsi"/>
          <w:bCs/>
        </w:rPr>
        <w:t xml:space="preserve"> to implement Perkins V, remember that the new Act offers greater flexibility than prior laws. The </w:t>
      </w:r>
      <w:r w:rsidR="00FA3312" w:rsidRPr="00021685">
        <w:rPr>
          <w:rFonts w:eastAsia="Calibri" w:cstheme="minorHAnsi"/>
          <w:bCs/>
        </w:rPr>
        <w:t>revised</w:t>
      </w:r>
      <w:r w:rsidR="00654B0D" w:rsidRPr="00021685">
        <w:rPr>
          <w:rFonts w:eastAsia="Calibri" w:cstheme="minorHAnsi"/>
          <w:bCs/>
        </w:rPr>
        <w:t xml:space="preserve"> language empowers states and local partners to meet learners’, educators’, and employers’ unique needs</w:t>
      </w:r>
      <w:r w:rsidR="003A7A54" w:rsidRPr="00021685">
        <w:rPr>
          <w:rFonts w:eastAsia="Calibri" w:cstheme="minorHAnsi"/>
          <w:bCs/>
        </w:rPr>
        <w:t xml:space="preserve"> and</w:t>
      </w:r>
      <w:r w:rsidR="00654B0D" w:rsidRPr="00021685">
        <w:rPr>
          <w:rFonts w:eastAsia="Calibri" w:cstheme="minorHAnsi"/>
          <w:bCs/>
        </w:rPr>
        <w:t xml:space="preserve"> </w:t>
      </w:r>
      <w:r w:rsidR="003A7A54" w:rsidRPr="00021685">
        <w:rPr>
          <w:rFonts w:eastAsia="Calibri" w:cstheme="minorHAnsi"/>
          <w:bCs/>
        </w:rPr>
        <w:t xml:space="preserve">promotes </w:t>
      </w:r>
      <w:r w:rsidR="00654B0D" w:rsidRPr="00021685">
        <w:rPr>
          <w:rFonts w:eastAsia="Calibri" w:cstheme="minorHAnsi"/>
          <w:bCs/>
        </w:rPr>
        <w:t>better a</w:t>
      </w:r>
      <w:bookmarkStart w:id="0" w:name="_GoBack"/>
      <w:bookmarkEnd w:id="0"/>
      <w:r w:rsidR="00654B0D" w:rsidRPr="00021685">
        <w:rPr>
          <w:rFonts w:eastAsia="Calibri" w:cstheme="minorHAnsi"/>
          <w:bCs/>
        </w:rPr>
        <w:t>lignment of CTE programs with state, regional, and local economic needs.</w:t>
      </w:r>
    </w:p>
    <w:p w14:paraId="50238D42" w14:textId="2EA23822" w:rsidR="00FA3312" w:rsidRPr="00021685" w:rsidRDefault="003A7A54" w:rsidP="00623B86">
      <w:pPr>
        <w:spacing w:after="0" w:line="240" w:lineRule="auto"/>
        <w:rPr>
          <w:rFonts w:eastAsia="Calibri" w:cstheme="minorHAnsi"/>
          <w:bCs/>
        </w:rPr>
      </w:pPr>
      <w:r w:rsidRPr="00021685">
        <w:rPr>
          <w:rFonts w:eastAsia="Calibri" w:cstheme="minorHAnsi"/>
          <w:bCs/>
        </w:rPr>
        <w:t>Closing</w:t>
      </w:r>
      <w:r w:rsidR="00FA3312" w:rsidRPr="00021685">
        <w:rPr>
          <w:rFonts w:eastAsia="Calibri" w:cstheme="minorHAnsi"/>
        </w:rPr>
        <w:t xml:space="preserve"> the skills gap means preparing students of all ages, with the right skills, at the right time, for the right next step in their career.  And Congress recognized this when they included work-based learning opportunities as one of the optional program quality indicators and required states to include a section on work-based learning opportunities in the</w:t>
      </w:r>
      <w:r w:rsidR="009A1503" w:rsidRPr="00021685">
        <w:rPr>
          <w:rFonts w:eastAsia="Calibri" w:cstheme="minorHAnsi"/>
        </w:rPr>
        <w:t>ir</w:t>
      </w:r>
      <w:r w:rsidR="00FA3312" w:rsidRPr="00021685">
        <w:rPr>
          <w:rFonts w:eastAsia="Calibri" w:cstheme="minorHAnsi"/>
        </w:rPr>
        <w:t xml:space="preserve"> local application</w:t>
      </w:r>
      <w:r w:rsidR="009A1503" w:rsidRPr="00021685">
        <w:rPr>
          <w:rFonts w:eastAsia="Calibri" w:cstheme="minorHAnsi"/>
        </w:rPr>
        <w:t>s</w:t>
      </w:r>
      <w:r w:rsidR="00FA3312" w:rsidRPr="00021685">
        <w:rPr>
          <w:rFonts w:eastAsia="Calibri" w:cstheme="minorHAnsi"/>
        </w:rPr>
        <w:t>.</w:t>
      </w:r>
    </w:p>
    <w:p w14:paraId="1035F94A" w14:textId="77777777" w:rsidR="00623B86" w:rsidRPr="00021685" w:rsidRDefault="00623B86" w:rsidP="00623B86">
      <w:pPr>
        <w:spacing w:after="0" w:line="240" w:lineRule="auto"/>
        <w:rPr>
          <w:rFonts w:eastAsia="Calibri" w:cstheme="minorHAnsi"/>
          <w:bCs/>
        </w:rPr>
      </w:pPr>
    </w:p>
    <w:p w14:paraId="6C3D749F" w14:textId="39EE11E2" w:rsidR="00C05284" w:rsidRPr="00021685" w:rsidRDefault="008C1093" w:rsidP="00FA3312">
      <w:pPr>
        <w:spacing w:line="240" w:lineRule="auto"/>
        <w:rPr>
          <w:rFonts w:eastAsia="Calibri" w:cstheme="minorHAnsi"/>
          <w:bCs/>
        </w:rPr>
      </w:pPr>
      <w:r w:rsidRPr="00021685">
        <w:rPr>
          <w:rFonts w:eastAsia="Calibri" w:cstheme="minorHAnsi"/>
          <w:bCs/>
        </w:rPr>
        <w:t xml:space="preserve">Over the past decade there has </w:t>
      </w:r>
      <w:r w:rsidR="00FA3312" w:rsidRPr="00021685">
        <w:rPr>
          <w:rFonts w:eastAsia="Calibri" w:cstheme="minorHAnsi"/>
          <w:bCs/>
        </w:rPr>
        <w:t>a rapid expansion of</w:t>
      </w:r>
      <w:r w:rsidR="00654B0D" w:rsidRPr="00021685">
        <w:rPr>
          <w:rFonts w:eastAsia="Calibri" w:cstheme="minorHAnsi"/>
          <w:bCs/>
        </w:rPr>
        <w:t xml:space="preserve"> interest </w:t>
      </w:r>
      <w:r w:rsidR="00FA3312" w:rsidRPr="00021685">
        <w:rPr>
          <w:rFonts w:eastAsia="Calibri" w:cstheme="minorHAnsi"/>
          <w:bCs/>
        </w:rPr>
        <w:t>and application of</w:t>
      </w:r>
      <w:r w:rsidR="00654B0D" w:rsidRPr="00021685">
        <w:rPr>
          <w:rFonts w:eastAsia="Calibri" w:cstheme="minorHAnsi"/>
          <w:bCs/>
        </w:rPr>
        <w:t xml:space="preserve"> apprenticeship</w:t>
      </w:r>
      <w:r w:rsidR="00FA3312" w:rsidRPr="00021685">
        <w:rPr>
          <w:rFonts w:eastAsia="Calibri" w:cstheme="minorHAnsi"/>
          <w:bCs/>
        </w:rPr>
        <w:t>s</w:t>
      </w:r>
      <w:r w:rsidR="00654B0D" w:rsidRPr="00021685">
        <w:rPr>
          <w:rFonts w:eastAsia="Calibri" w:cstheme="minorHAnsi"/>
          <w:bCs/>
        </w:rPr>
        <w:t xml:space="preserve"> </w:t>
      </w:r>
      <w:r w:rsidR="00FA3312" w:rsidRPr="00021685">
        <w:rPr>
          <w:rFonts w:eastAsia="Calibri" w:cstheme="minorHAnsi"/>
          <w:bCs/>
        </w:rPr>
        <w:t xml:space="preserve">in the United States. </w:t>
      </w:r>
      <w:r w:rsidR="00C05284" w:rsidRPr="00021685">
        <w:rPr>
          <w:rStyle w:val="Hyperlink"/>
          <w:rFonts w:eastAsia="Times New Roman" w:cstheme="minorHAnsi"/>
          <w:color w:val="auto"/>
          <w:u w:val="none"/>
        </w:rPr>
        <w:t>The Department of Labor currently reports over 530,000 active registered apprentices</w:t>
      </w:r>
      <w:r w:rsidR="00C05284" w:rsidRPr="00021685">
        <w:rPr>
          <w:rFonts w:eastAsia="Times New Roman" w:cstheme="minorHAnsi"/>
        </w:rPr>
        <w:t xml:space="preserve"> in over 2,300 programs.  Employers are recognizing the value-add of apprentices, as there are 42% more apprentices now than there were five years ago.  These students </w:t>
      </w:r>
      <w:r w:rsidR="00FA3312" w:rsidRPr="00021685">
        <w:rPr>
          <w:rFonts w:eastAsia="Times New Roman" w:cstheme="minorHAnsi"/>
        </w:rPr>
        <w:t xml:space="preserve">are </w:t>
      </w:r>
      <w:r w:rsidR="00C05284" w:rsidRPr="00021685">
        <w:rPr>
          <w:rFonts w:eastAsia="Times New Roman" w:cstheme="minorHAnsi"/>
        </w:rPr>
        <w:t xml:space="preserve">obtaining the skills they need to succeed while earning the wages they need to build financial security.  </w:t>
      </w:r>
    </w:p>
    <w:p w14:paraId="5513788D" w14:textId="2145BAB8" w:rsidR="00C05284" w:rsidRPr="00021685" w:rsidRDefault="00FA3312" w:rsidP="00FF3172">
      <w:pPr>
        <w:spacing w:after="0" w:line="240" w:lineRule="auto"/>
        <w:rPr>
          <w:rFonts w:cstheme="minorHAnsi"/>
        </w:rPr>
      </w:pPr>
      <w:r w:rsidRPr="00021685">
        <w:rPr>
          <w:rFonts w:cstheme="minorHAnsi"/>
        </w:rPr>
        <w:t>I have been blessed to see the difference apprenticeship can make in a student’s life from Russell Springs, Kentucky to Charleston, South Carolina.</w:t>
      </w:r>
      <w:r w:rsidR="00FF3172" w:rsidRPr="00021685">
        <w:rPr>
          <w:rFonts w:cstheme="minorHAnsi"/>
        </w:rPr>
        <w:t xml:space="preserve"> In these and a growing number of communities, apprenticeship is not separate from education it is the woven into the system as the instructional model providing more pathways for more students.</w:t>
      </w:r>
      <w:r w:rsidR="00C05284" w:rsidRPr="00021685">
        <w:rPr>
          <w:rFonts w:cstheme="minorHAnsi"/>
        </w:rPr>
        <w:t xml:space="preserve">  Work-based learning adds an important new dimension to the education tool kit – one that is engaging for learners, cost effective for employers, and starts to tackle the problem of rising student loan debt.   </w:t>
      </w:r>
    </w:p>
    <w:p w14:paraId="498D201A" w14:textId="77777777" w:rsidR="00C05284" w:rsidRPr="00021685" w:rsidRDefault="00C05284" w:rsidP="00C05284">
      <w:pPr>
        <w:spacing w:after="0" w:line="240" w:lineRule="auto"/>
        <w:rPr>
          <w:rFonts w:cstheme="minorHAnsi"/>
        </w:rPr>
      </w:pPr>
    </w:p>
    <w:p w14:paraId="0A35DAF4" w14:textId="64E079B9" w:rsidR="003033AC" w:rsidRPr="00021685" w:rsidRDefault="003033AC" w:rsidP="00C05284">
      <w:pPr>
        <w:spacing w:after="0" w:line="240" w:lineRule="auto"/>
        <w:rPr>
          <w:rFonts w:cstheme="minorHAnsi"/>
        </w:rPr>
      </w:pPr>
      <w:r w:rsidRPr="00021685">
        <w:rPr>
          <w:rFonts w:cstheme="minorHAnsi"/>
        </w:rPr>
        <w:t>Perkins V now includes the definition of qualified intermediaries</w:t>
      </w:r>
      <w:r w:rsidR="008745A5" w:rsidRPr="00021685">
        <w:rPr>
          <w:rFonts w:cstheme="minorHAnsi"/>
        </w:rPr>
        <w:t>,</w:t>
      </w:r>
      <w:r w:rsidRPr="00021685">
        <w:rPr>
          <w:rFonts w:cstheme="minorHAnsi"/>
        </w:rPr>
        <w:t xml:space="preserve"> which are critical partners in connecting employers and classrooms. </w:t>
      </w:r>
      <w:r w:rsidR="007E43AB" w:rsidRPr="00021685">
        <w:rPr>
          <w:rFonts w:cstheme="minorHAnsi"/>
        </w:rPr>
        <w:t xml:space="preserve">The allowable </w:t>
      </w:r>
      <w:r w:rsidRPr="00021685">
        <w:rPr>
          <w:rFonts w:cstheme="minorHAnsi"/>
        </w:rPr>
        <w:t>uses of</w:t>
      </w:r>
      <w:r w:rsidR="007E43AB" w:rsidRPr="00021685">
        <w:rPr>
          <w:rFonts w:cstheme="minorHAnsi"/>
        </w:rPr>
        <w:t xml:space="preserve"> local</w:t>
      </w:r>
      <w:r w:rsidRPr="00021685">
        <w:rPr>
          <w:rFonts w:cstheme="minorHAnsi"/>
        </w:rPr>
        <w:t xml:space="preserve"> funds </w:t>
      </w:r>
      <w:r w:rsidR="00527607" w:rsidRPr="00021685">
        <w:rPr>
          <w:rFonts w:cstheme="minorHAnsi"/>
        </w:rPr>
        <w:t>include</w:t>
      </w:r>
      <w:r w:rsidRPr="00021685">
        <w:rPr>
          <w:rFonts w:cstheme="minorHAnsi"/>
        </w:rPr>
        <w:t xml:space="preserve"> partnering with a qualified intermediary</w:t>
      </w:r>
      <w:r w:rsidR="00B00A9F" w:rsidRPr="00021685">
        <w:rPr>
          <w:rFonts w:cstheme="minorHAnsi"/>
        </w:rPr>
        <w:t xml:space="preserve">, such as </w:t>
      </w:r>
      <w:r w:rsidR="009407E0" w:rsidRPr="00021685">
        <w:rPr>
          <w:rFonts w:cstheme="minorHAnsi"/>
        </w:rPr>
        <w:t>community</w:t>
      </w:r>
      <w:r w:rsidR="00527607" w:rsidRPr="00021685">
        <w:rPr>
          <w:rFonts w:cstheme="minorHAnsi"/>
        </w:rPr>
        <w:t xml:space="preserve">-development and economic development organizations.  </w:t>
      </w:r>
      <w:r w:rsidRPr="00021685">
        <w:rPr>
          <w:rFonts w:cstheme="minorHAnsi"/>
        </w:rPr>
        <w:t xml:space="preserve">In addition, local funds may be used to cover the transportation and fees for special populations to participate in a pre, youth or registered apprenticeship. </w:t>
      </w:r>
    </w:p>
    <w:p w14:paraId="3B570B65" w14:textId="19D4C41E" w:rsidR="003033AC" w:rsidRPr="00021685" w:rsidRDefault="003033AC" w:rsidP="00C05284">
      <w:pPr>
        <w:spacing w:after="0" w:line="240" w:lineRule="auto"/>
        <w:rPr>
          <w:rFonts w:cstheme="minorHAnsi"/>
        </w:rPr>
      </w:pPr>
    </w:p>
    <w:p w14:paraId="4AC1EF83" w14:textId="0C36DACE" w:rsidR="00CA7C4C" w:rsidRPr="00021685" w:rsidRDefault="00095F8C" w:rsidP="00095F8C">
      <w:pPr>
        <w:spacing w:after="0" w:line="240" w:lineRule="auto"/>
        <w:rPr>
          <w:rFonts w:cstheme="minorHAnsi"/>
        </w:rPr>
      </w:pPr>
      <w:r w:rsidRPr="00021685">
        <w:rPr>
          <w:rFonts w:cstheme="minorHAnsi"/>
        </w:rPr>
        <w:t>Apprenticeship programs</w:t>
      </w:r>
      <w:r w:rsidR="009A1503" w:rsidRPr="00021685">
        <w:rPr>
          <w:rFonts w:cstheme="minorHAnsi"/>
        </w:rPr>
        <w:t xml:space="preserve"> allow</w:t>
      </w:r>
      <w:r w:rsidR="004C2EED" w:rsidRPr="00021685">
        <w:rPr>
          <w:rFonts w:cstheme="minorHAnsi"/>
        </w:rPr>
        <w:t xml:space="preserve"> students to</w:t>
      </w:r>
      <w:r w:rsidRPr="00021685">
        <w:rPr>
          <w:rFonts w:cstheme="minorHAnsi"/>
        </w:rPr>
        <w:t xml:space="preserve"> master competencies in the workplace</w:t>
      </w:r>
      <w:r w:rsidR="004C2EED" w:rsidRPr="00021685">
        <w:rPr>
          <w:rFonts w:cstheme="minorHAnsi"/>
        </w:rPr>
        <w:t>,</w:t>
      </w:r>
      <w:r w:rsidRPr="00021685">
        <w:rPr>
          <w:rFonts w:cstheme="minorHAnsi"/>
        </w:rPr>
        <w:t xml:space="preserve"> on state of the art equipment, mitigating the start-up costs that school districts and colleges face for new programs.   </w:t>
      </w:r>
      <w:r w:rsidR="004C2EED" w:rsidRPr="00021685">
        <w:rPr>
          <w:rFonts w:cstheme="minorHAnsi"/>
        </w:rPr>
        <w:t xml:space="preserve">And, with employers as instructors, states might use apprenticeships </w:t>
      </w:r>
      <w:r w:rsidR="00CA7C4C" w:rsidRPr="00021685">
        <w:rPr>
          <w:rFonts w:cstheme="minorHAnsi"/>
        </w:rPr>
        <w:t>to expand instructional capacity in high-demand fields.</w:t>
      </w:r>
    </w:p>
    <w:p w14:paraId="78B88592" w14:textId="4D28D81C" w:rsidR="00CA7C4C" w:rsidRPr="00021685" w:rsidRDefault="00095F8C" w:rsidP="00095F8C">
      <w:pPr>
        <w:spacing w:after="0" w:line="240" w:lineRule="auto"/>
        <w:rPr>
          <w:rFonts w:eastAsia="Times New Roman" w:cstheme="minorHAnsi"/>
        </w:rPr>
      </w:pPr>
      <w:r w:rsidRPr="00021685">
        <w:rPr>
          <w:rFonts w:eastAsia="Times New Roman" w:cstheme="minorHAnsi"/>
        </w:rPr>
        <w:t xml:space="preserve"> </w:t>
      </w:r>
    </w:p>
    <w:p w14:paraId="31DFE337" w14:textId="28675A28" w:rsidR="00095F8C" w:rsidRPr="00021685" w:rsidRDefault="00095F8C" w:rsidP="00C05284">
      <w:pPr>
        <w:spacing w:after="0" w:line="240" w:lineRule="auto"/>
        <w:rPr>
          <w:rFonts w:cstheme="minorHAnsi"/>
        </w:rPr>
      </w:pPr>
      <w:r w:rsidRPr="00021685">
        <w:rPr>
          <w:rFonts w:cstheme="minorHAnsi"/>
        </w:rPr>
        <w:t xml:space="preserve">Our country is at a crossroads.  </w:t>
      </w:r>
      <w:r w:rsidRPr="00021685">
        <w:rPr>
          <w:rFonts w:eastAsia="Times New Roman" w:cstheme="minorHAnsi"/>
        </w:rPr>
        <w:t xml:space="preserve">How many more pathways could we create for young people and how many jobs could we fill by more easily enabling apprenticeships? </w:t>
      </w:r>
      <w:r w:rsidRPr="00021685">
        <w:rPr>
          <w:rFonts w:cstheme="minorHAnsi"/>
        </w:rPr>
        <w:t xml:space="preserve">The time to rethink the way we do education and workforce training is now.  </w:t>
      </w:r>
    </w:p>
    <w:p w14:paraId="1FFA6A4E" w14:textId="77777777" w:rsidR="00D75120" w:rsidRPr="00021685" w:rsidRDefault="00D75120" w:rsidP="00C05284">
      <w:pPr>
        <w:spacing w:after="0" w:line="240" w:lineRule="auto"/>
        <w:rPr>
          <w:rFonts w:cstheme="minorHAnsi"/>
        </w:rPr>
      </w:pPr>
    </w:p>
    <w:p w14:paraId="3FB2A5A3" w14:textId="66F8D994" w:rsidR="00DF6F27" w:rsidRDefault="00C05284" w:rsidP="003033AC">
      <w:pPr>
        <w:spacing w:after="0" w:line="240" w:lineRule="auto"/>
        <w:rPr>
          <w:rFonts w:cstheme="minorHAnsi"/>
        </w:rPr>
      </w:pPr>
      <w:r w:rsidRPr="00021685">
        <w:rPr>
          <w:rFonts w:cstheme="minorHAnsi"/>
        </w:rPr>
        <w:t xml:space="preserve">Today, you’re going to hear from a few states and community colleges who are </w:t>
      </w:r>
      <w:r w:rsidR="00854978" w:rsidRPr="00021685">
        <w:rPr>
          <w:rFonts w:cstheme="minorHAnsi"/>
        </w:rPr>
        <w:t xml:space="preserve">already </w:t>
      </w:r>
      <w:r w:rsidRPr="00021685">
        <w:rPr>
          <w:rFonts w:cstheme="minorHAnsi"/>
        </w:rPr>
        <w:t>rethinking career and technical education and workforce training.  These folks are taking advantage of the flexibilities in Perkins and creating work-based learning opportunities for students in thei</w:t>
      </w:r>
      <w:r w:rsidR="003033AC" w:rsidRPr="00021685">
        <w:rPr>
          <w:rFonts w:cstheme="minorHAnsi"/>
        </w:rPr>
        <w:t>r states and community colleges.</w:t>
      </w:r>
    </w:p>
    <w:p w14:paraId="73BFFBC6" w14:textId="272AC22F" w:rsidR="00D27DE4" w:rsidRDefault="00D27DE4" w:rsidP="003033AC">
      <w:pPr>
        <w:spacing w:after="0" w:line="240" w:lineRule="auto"/>
        <w:rPr>
          <w:rFonts w:cstheme="minorHAnsi"/>
        </w:rPr>
      </w:pPr>
    </w:p>
    <w:p w14:paraId="2E68443D" w14:textId="56C806C4" w:rsidR="00D27DE4" w:rsidRPr="00D27DE4" w:rsidRDefault="00D27DE4" w:rsidP="003033AC">
      <w:pPr>
        <w:spacing w:after="0" w:line="240" w:lineRule="auto"/>
        <w:rPr>
          <w:rFonts w:cstheme="minorHAnsi"/>
          <w:b/>
        </w:rPr>
      </w:pPr>
      <w:r w:rsidRPr="00D27DE4">
        <w:rPr>
          <w:rFonts w:cstheme="minorHAnsi"/>
          <w:b/>
        </w:rPr>
        <w:t>[Apprenticeship Maryland]</w:t>
      </w:r>
    </w:p>
    <w:p w14:paraId="327BBD1D" w14:textId="5012C0B3" w:rsidR="00021685" w:rsidRPr="00021685" w:rsidRDefault="00021685" w:rsidP="003033AC">
      <w:pPr>
        <w:spacing w:after="0" w:line="240" w:lineRule="auto"/>
        <w:rPr>
          <w:rFonts w:cstheme="minorHAnsi"/>
        </w:rPr>
      </w:pPr>
    </w:p>
    <w:p w14:paraId="04F3E5A7" w14:textId="77777777" w:rsidR="00D27DE4" w:rsidRDefault="00881473" w:rsidP="00021685">
      <w:r>
        <w:lastRenderedPageBreak/>
        <w:t xml:space="preserve">Maryland first started building a youth apprenticeship program in 2015. Working in partnership with the staff members of the Department of Labor, Licensing and Regulation, which is the agency which oversees the apprenticeship system, we started a pilot program in two school systems. By June of 2018 we had taken the lessons learned from the pilot and developed a career and technology, or CTE, model program. We then started a statewide roll-out of the program. </w:t>
      </w:r>
    </w:p>
    <w:p w14:paraId="5D54FA3F" w14:textId="77777777" w:rsidR="00D27DE4" w:rsidRDefault="00881473" w:rsidP="00021685">
      <w:r>
        <w:t xml:space="preserve">To date 10 of Maryland’s 24 school systems are or will be implementing the program, and we are currently working with 2 and 4-year colleges for secondary and postsecondary alignment. In less than a year we’ve engaged much of the state in this program—that says a lot about the interest in the program—that this program has generated, particularly in the employer community. </w:t>
      </w:r>
    </w:p>
    <w:p w14:paraId="4BA1BC14" w14:textId="77777777" w:rsidR="00D27DE4" w:rsidRDefault="00881473" w:rsidP="00021685">
      <w:r>
        <w:t xml:space="preserve">You see, Apprenticeship Maryland provides an opportunity for employers to invest in students and their education and to get an immediate return on their investment. Because employers who hire youth apprentices are able to: build a pipeline of qualified employees and plan for employee succession; enhance employee retention; provide safer workplaces; provide customized training; and save money on wages. </w:t>
      </w:r>
    </w:p>
    <w:p w14:paraId="57F0ED0F" w14:textId="77777777" w:rsidR="00D27DE4" w:rsidRDefault="00881473" w:rsidP="00021685">
      <w:r>
        <w:t xml:space="preserve">Apprenticeship Maryland also benefits students, in that they start working while in high school, learning on-the-job what they need to know to be successful. Plus, they earn a salary and they’re meeting graduation requirements. The great thing about the program is it doesn’t negate postsecondary education, but it does make college more affordable for students and students are much more focused on aligning their college education to the career field. </w:t>
      </w:r>
    </w:p>
    <w:p w14:paraId="6A507F5B" w14:textId="77777777" w:rsidR="00D27DE4" w:rsidRDefault="00881473" w:rsidP="00021685">
      <w:r>
        <w:t xml:space="preserve">We learned a lot from the pilot program. For instance, we found that we need people whose primary responsibility was to interact with students, educators, parents, and employers, and to bring all the stakeholders together. The Department of Labor provided navigators and the school system identified apprenticeship coordinators to facilitate communication. We also learned that it is an employer-led initiative. Implementing Apprenticeship Maryland was different from other CTE programs because the employer dictates the classroom related instruction. It can take place at the school, at the worksite, with a registered apprenticeship sponsor, or at the community college. </w:t>
      </w:r>
    </w:p>
    <w:p w14:paraId="0DC202FA" w14:textId="77777777" w:rsidR="00D27DE4" w:rsidRDefault="00881473" w:rsidP="00021685">
      <w:r>
        <w:t xml:space="preserve">We have to admit, there is a learning curve for both educators and employers, and there is a need to find a solution regarding providing students with transportation to worksites. There’s also a need for students to access academic and career advisement at an earlier age. However, the feedback from employers, students, parents, and educators has been very positive. And even though the program started slowly, since the statewide roll-out the pace has picked up rapidly, with employers coming on board and students eager to work. </w:t>
      </w:r>
    </w:p>
    <w:p w14:paraId="24D623C4" w14:textId="2D32B7CD" w:rsidR="00881473" w:rsidRPr="006D2A30" w:rsidRDefault="00881473" w:rsidP="00021685">
      <w:r>
        <w:t xml:space="preserve">Right now, we’re in the process of working with employers to interview and hire students to start either in the summer or in the beginning of the upcoming school year. And we are always working to engage more employers in the model program. As the program continues to grow throughout the state, we think it will be a key strategy in meeting the state’s economic and workforce development needs. </w:t>
      </w:r>
    </w:p>
    <w:p w14:paraId="09416C8F" w14:textId="77777777" w:rsidR="00D27DE4" w:rsidRDefault="00D27DE4" w:rsidP="008C1357"/>
    <w:p w14:paraId="2A52697D" w14:textId="2E392F98" w:rsidR="00D27DE4" w:rsidRPr="00D27DE4" w:rsidRDefault="00D27DE4" w:rsidP="008C1357">
      <w:pPr>
        <w:rPr>
          <w:b/>
        </w:rPr>
      </w:pPr>
      <w:r w:rsidRPr="00D27DE4">
        <w:rPr>
          <w:b/>
        </w:rPr>
        <w:lastRenderedPageBreak/>
        <w:t>[Kentucky TRACK]</w:t>
      </w:r>
    </w:p>
    <w:p w14:paraId="53742126" w14:textId="77777777" w:rsidR="00D27DE4" w:rsidRDefault="006D2A30" w:rsidP="008C1357">
      <w:r>
        <w:t xml:space="preserve">The Tech Ready Apprenticeships for Careers in Kentucky, or TRACK, is Kentucky’s brand of youth apprenticeship. The model utilizes the current secondary CTE infrastructure, with courses that align with a registered apprenticeship program. We are seeing students with a good foundation and an interest in the occupation having success and seamless career pathways. </w:t>
      </w:r>
    </w:p>
    <w:p w14:paraId="12EF550A" w14:textId="77777777" w:rsidR="00D27DE4" w:rsidRDefault="006D2A30" w:rsidP="008C1357">
      <w:r>
        <w:t xml:space="preserve">The model is fully scalable in all program areas, and employers are registering programs just to have access to this pipeline. Results that we are seeing </w:t>
      </w:r>
      <w:proofErr w:type="gramStart"/>
      <w:r>
        <w:t>are:</w:t>
      </w:r>
      <w:proofErr w:type="gramEnd"/>
      <w:r>
        <w:t xml:space="preserve"> apprenticeship is being recognized as a valuable postsecondary option for students; on-the-job hours through paid work-based learning experiences are being credited to the student; students are receiving credit for prior learning towards related technical instruction component, saving the student and the employer time and money. And in Kentucky, TRACK is a valid industry certification. </w:t>
      </w:r>
    </w:p>
    <w:p w14:paraId="18078965" w14:textId="292887D2" w:rsidR="008C1357" w:rsidRPr="008C1357" w:rsidRDefault="006D2A30" w:rsidP="008C1357">
      <w:r>
        <w:t>As Kentucky takes a fresh look at our Perkins plan, getting more student careers on track with apprenticeship will be a top priority. One of the ways is to expand the pathway development utilizing work-based learning as a culminating experience, using Leadership Reserve funds to incentivize development and implementation of these high-quality pathways.</w:t>
      </w:r>
    </w:p>
    <w:p w14:paraId="06705C99" w14:textId="71BD0447" w:rsidR="00D27DE4" w:rsidRPr="00D27DE4" w:rsidRDefault="00D27DE4" w:rsidP="008C1357">
      <w:pPr>
        <w:rPr>
          <w:b/>
        </w:rPr>
      </w:pPr>
      <w:r w:rsidRPr="00D27DE4">
        <w:rPr>
          <w:b/>
        </w:rPr>
        <w:t>[Apprenticeship at Harper College]</w:t>
      </w:r>
    </w:p>
    <w:p w14:paraId="495A6EC4" w14:textId="77777777" w:rsidR="00D27DE4" w:rsidRDefault="008C1357" w:rsidP="008C1357">
      <w:r>
        <w:t xml:space="preserve">Hello! I’m Dr. Rebecca Lake, and I want to talk to you today about apprenticeships. I’m here at Harper College, and you can see that this is a beautiful Harper College, and we are right outside of Chicago, in Palatine, Illinois. </w:t>
      </w:r>
    </w:p>
    <w:p w14:paraId="28E9A380" w14:textId="77777777" w:rsidR="00D27DE4" w:rsidRDefault="008C1357" w:rsidP="008C1357">
      <w:r>
        <w:t xml:space="preserve">We talk about apprenticeships as another way for both employers to have a talent-pipeline strategy and then also for potential apprentice to have a job, learn what they’re supposed to be doing in that company, earn a paycheck, and come to school. So, what we call it is a win-win-win for everyone. A win for employers, because they get to help satisfy their talent-pipeline needs. It’s definitely a win for the apprentice, both the career changers and those that are coming right from high school. But they learn a job. They work with a mentor. They know exactly what’s going on in that company, and then they earn a paycheck, and they come to school. And it’s a win for the college, in that the college gets to make sure that it is meeting its mission by having good, successful students graduate. </w:t>
      </w:r>
    </w:p>
    <w:p w14:paraId="24D25289" w14:textId="77777777" w:rsidR="00D27DE4" w:rsidRDefault="008C1357" w:rsidP="008C1357">
      <w:r>
        <w:t xml:space="preserve">We have eight registered apprenticeship programs, and we’ve had them for about four years. We have served over 154 students and apprentices, and we have served 44 companies. All of these apprentices, except for one—the cyber security—are built on AAS degrees. So, we make sure the student can read and write and do math before they come in. Please go to our website, it’s Harpercollege.edu, and see about the apprenticeship program. Because we list every apprenticeship we have. </w:t>
      </w:r>
    </w:p>
    <w:p w14:paraId="14F880E9" w14:textId="77777777" w:rsidR="00D27DE4" w:rsidRDefault="008C1357" w:rsidP="008C1357">
      <w:r>
        <w:t xml:space="preserve">Now, about funding—we make sure that we put apprenticeship in our organizational strategic plan. </w:t>
      </w:r>
      <w:proofErr w:type="gramStart"/>
      <w:r>
        <w:t>So</w:t>
      </w:r>
      <w:proofErr w:type="gramEnd"/>
      <w:r>
        <w:t xml:space="preserve"> it’s very important that you do that. Not only in the strategic plan or the operational plan, but also the Perkins plan, because Perkins, as you know, can fund those career programs that need a lot of </w:t>
      </w:r>
      <w:r>
        <w:lastRenderedPageBreak/>
        <w:t xml:space="preserve">equipment, and definitely some of these do. We have two advanced manufacturing programs, but we also have six other, white-collar, non-traditional registered apprenticeship programs. </w:t>
      </w:r>
    </w:p>
    <w:p w14:paraId="07E0E962" w14:textId="77777777" w:rsidR="00D27DE4" w:rsidRDefault="008C1357" w:rsidP="008C1357">
      <w:r>
        <w:t xml:space="preserve">What I’m talking to you about today is that this is doable at every community college across the country. And within those colleges and that district, there are Workforce Investment Acts, the WIOAs, that can also help with funding. </w:t>
      </w:r>
    </w:p>
    <w:p w14:paraId="3950F264" w14:textId="690BE1C3" w:rsidR="008C1357" w:rsidRDefault="008C1357" w:rsidP="008C1357">
      <w:r>
        <w:t xml:space="preserve">So, if I can leave you with this—it’s that apprenticeships on any campus are doable—but it starts with the employers, you have to find the potential apprentices, and it’s a winning situation for every community college. Thank you! </w:t>
      </w:r>
    </w:p>
    <w:p w14:paraId="17D4F2FE" w14:textId="34BAEDA1" w:rsidR="00D27DE4" w:rsidRPr="00D27DE4" w:rsidRDefault="00D27DE4" w:rsidP="008C1357">
      <w:pPr>
        <w:rPr>
          <w:b/>
        </w:rPr>
      </w:pPr>
      <w:r w:rsidRPr="00D27DE4">
        <w:rPr>
          <w:b/>
        </w:rPr>
        <w:t>[Kentucky FAME]</w:t>
      </w:r>
    </w:p>
    <w:p w14:paraId="3EE2DE68" w14:textId="77777777" w:rsidR="00D27DE4" w:rsidRDefault="008C1357" w:rsidP="008C1357">
      <w:r>
        <w:t xml:space="preserve">The Kentucky Federation of Advanced Manufacturing, Kentucky FAME, is a work and learn program in advanced manufacturing where employers interview and hire students to work three 8-hour days per week at a sponsored company, while attending a Kentucky Community &amp; Technical College System college for two 8-hour days per week for five semesters. Students earn $12 to $17.50 per hour at their sponsored company, and the employer often pays a half of the tuition, depending on the region. </w:t>
      </w:r>
    </w:p>
    <w:p w14:paraId="41EFA719" w14:textId="77777777" w:rsidR="00D27DE4" w:rsidRDefault="008C1357" w:rsidP="008C1357">
      <w:r>
        <w:t xml:space="preserve">The student earns between 16 and 18 college credits per semester in classes that integrate safety, lean, communication, teamwork, and other skills into topics such as fluid power, maintaining industrial equipment, electrical motor controls, robotics, hydraulics, welding, and more. Upon finishing the program students will have over 1800 hours of paid, on-the-job experience, and an Associate of Applied Science degree in industrial maintenance technology and will be ready for a career as an advanced manufacturing technician. Currently starting salaries for certified AMTs begin at around $50,000 annually. </w:t>
      </w:r>
    </w:p>
    <w:p w14:paraId="3475D850" w14:textId="77777777" w:rsidR="00D27DE4" w:rsidRDefault="008C1357" w:rsidP="008C1357">
      <w:r>
        <w:t xml:space="preserve">The program began with Toyota Motor Manufacturing Kentucky in 2010, in partnership with Bluegrass Community &amp; Technical College and has expanded to 11 chapters across the commonwealth involving over 160 employers and enrolling around 200 students each year. </w:t>
      </w:r>
    </w:p>
    <w:p w14:paraId="667CAB2E" w14:textId="21EA4C17" w:rsidR="008C1357" w:rsidRDefault="008C1357" w:rsidP="008C1357">
      <w:r>
        <w:t xml:space="preserve">For more information please go to KYFame.com. The program has also expanded nationally as FAME USA and is available in 10 states. For information on FAME USA go to FAME-USA.com. I’m Dr. Kristin Williams, Chancellor of the Kentucky Community College System and I appreciate this opportunity to share KY FAME. </w:t>
      </w:r>
    </w:p>
    <w:p w14:paraId="27F83341" w14:textId="77777777" w:rsidR="00D27DE4" w:rsidRDefault="00D27DE4" w:rsidP="00D27DE4">
      <w:pPr>
        <w:rPr>
          <w:i/>
          <w:iCs/>
        </w:rPr>
      </w:pPr>
      <w:r w:rsidRPr="00021685">
        <w:rPr>
          <w:i/>
          <w:iCs/>
        </w:rPr>
        <w:t>Please reach out to the Office of Career, Technical, and Adult Education if you have any questions.</w:t>
      </w:r>
    </w:p>
    <w:p w14:paraId="7A777195" w14:textId="77777777" w:rsidR="00021685" w:rsidRPr="003033AC" w:rsidRDefault="00021685" w:rsidP="003033AC">
      <w:pPr>
        <w:spacing w:after="0" w:line="240" w:lineRule="auto"/>
        <w:rPr>
          <w:rFonts w:eastAsia="Times New Roman" w:cstheme="minorHAnsi"/>
        </w:rPr>
      </w:pPr>
    </w:p>
    <w:sectPr w:rsidR="00021685" w:rsidRPr="00303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4"/>
    <w:rsid w:val="00021685"/>
    <w:rsid w:val="00095F8C"/>
    <w:rsid w:val="002E5651"/>
    <w:rsid w:val="003033AC"/>
    <w:rsid w:val="003A7A54"/>
    <w:rsid w:val="004C2EED"/>
    <w:rsid w:val="00527607"/>
    <w:rsid w:val="00531871"/>
    <w:rsid w:val="0060250A"/>
    <w:rsid w:val="00623B86"/>
    <w:rsid w:val="00654B0D"/>
    <w:rsid w:val="006D2A30"/>
    <w:rsid w:val="007E43AB"/>
    <w:rsid w:val="00854978"/>
    <w:rsid w:val="008745A5"/>
    <w:rsid w:val="00881473"/>
    <w:rsid w:val="008C1093"/>
    <w:rsid w:val="008C1357"/>
    <w:rsid w:val="00922457"/>
    <w:rsid w:val="009407E0"/>
    <w:rsid w:val="009A1503"/>
    <w:rsid w:val="009B2140"/>
    <w:rsid w:val="00A84ADD"/>
    <w:rsid w:val="00B00A9F"/>
    <w:rsid w:val="00B00DCC"/>
    <w:rsid w:val="00B81FFE"/>
    <w:rsid w:val="00C05284"/>
    <w:rsid w:val="00C1046C"/>
    <w:rsid w:val="00CA7C4C"/>
    <w:rsid w:val="00CC6A8E"/>
    <w:rsid w:val="00D27DE4"/>
    <w:rsid w:val="00D75120"/>
    <w:rsid w:val="00DC3F18"/>
    <w:rsid w:val="00DF6F27"/>
    <w:rsid w:val="00DF6FBC"/>
    <w:rsid w:val="00EE0D5A"/>
    <w:rsid w:val="00F900AE"/>
    <w:rsid w:val="00FA3312"/>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B9DE"/>
  <w15:docId w15:val="{A374CE37-7BBB-400E-AF53-5316F68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284"/>
    <w:rPr>
      <w:color w:val="0563C1" w:themeColor="hyperlink"/>
      <w:u w:val="single"/>
    </w:rPr>
  </w:style>
  <w:style w:type="paragraph" w:styleId="BalloonText">
    <w:name w:val="Balloon Text"/>
    <w:basedOn w:val="Normal"/>
    <w:link w:val="BalloonTextChar"/>
    <w:uiPriority w:val="99"/>
    <w:semiHidden/>
    <w:unhideWhenUsed/>
    <w:rsid w:val="000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8C"/>
    <w:rPr>
      <w:rFonts w:ascii="Segoe UI" w:hAnsi="Segoe UI" w:cs="Segoe UI"/>
      <w:sz w:val="18"/>
      <w:szCs w:val="18"/>
    </w:rPr>
  </w:style>
  <w:style w:type="character" w:styleId="CommentReference">
    <w:name w:val="annotation reference"/>
    <w:basedOn w:val="DefaultParagraphFont"/>
    <w:uiPriority w:val="99"/>
    <w:semiHidden/>
    <w:unhideWhenUsed/>
    <w:rsid w:val="00922457"/>
    <w:rPr>
      <w:sz w:val="16"/>
      <w:szCs w:val="16"/>
    </w:rPr>
  </w:style>
  <w:style w:type="paragraph" w:styleId="CommentText">
    <w:name w:val="annotation text"/>
    <w:basedOn w:val="Normal"/>
    <w:link w:val="CommentTextChar"/>
    <w:uiPriority w:val="99"/>
    <w:semiHidden/>
    <w:unhideWhenUsed/>
    <w:rsid w:val="00922457"/>
    <w:pPr>
      <w:spacing w:line="240" w:lineRule="auto"/>
    </w:pPr>
    <w:rPr>
      <w:sz w:val="20"/>
      <w:szCs w:val="20"/>
    </w:rPr>
  </w:style>
  <w:style w:type="character" w:customStyle="1" w:styleId="CommentTextChar">
    <w:name w:val="Comment Text Char"/>
    <w:basedOn w:val="DefaultParagraphFont"/>
    <w:link w:val="CommentText"/>
    <w:uiPriority w:val="99"/>
    <w:semiHidden/>
    <w:rsid w:val="00922457"/>
    <w:rPr>
      <w:sz w:val="20"/>
      <w:szCs w:val="20"/>
    </w:rPr>
  </w:style>
  <w:style w:type="paragraph" w:styleId="CommentSubject">
    <w:name w:val="annotation subject"/>
    <w:basedOn w:val="CommentText"/>
    <w:next w:val="CommentText"/>
    <w:link w:val="CommentSubjectChar"/>
    <w:uiPriority w:val="99"/>
    <w:semiHidden/>
    <w:unhideWhenUsed/>
    <w:rsid w:val="00922457"/>
    <w:rPr>
      <w:b/>
      <w:bCs/>
    </w:rPr>
  </w:style>
  <w:style w:type="character" w:customStyle="1" w:styleId="CommentSubjectChar">
    <w:name w:val="Comment Subject Char"/>
    <w:basedOn w:val="CommentTextChar"/>
    <w:link w:val="CommentSubject"/>
    <w:uiPriority w:val="99"/>
    <w:semiHidden/>
    <w:rsid w:val="00922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58200">
      <w:bodyDiv w:val="1"/>
      <w:marLeft w:val="0"/>
      <w:marRight w:val="0"/>
      <w:marTop w:val="0"/>
      <w:marBottom w:val="0"/>
      <w:divBdr>
        <w:top w:val="none" w:sz="0" w:space="0" w:color="auto"/>
        <w:left w:val="none" w:sz="0" w:space="0" w:color="auto"/>
        <w:bottom w:val="none" w:sz="0" w:space="0" w:color="auto"/>
        <w:right w:val="none" w:sz="0" w:space="0" w:color="auto"/>
      </w:divBdr>
    </w:div>
    <w:div w:id="905454938">
      <w:bodyDiv w:val="1"/>
      <w:marLeft w:val="0"/>
      <w:marRight w:val="0"/>
      <w:marTop w:val="0"/>
      <w:marBottom w:val="0"/>
      <w:divBdr>
        <w:top w:val="none" w:sz="0" w:space="0" w:color="auto"/>
        <w:left w:val="none" w:sz="0" w:space="0" w:color="auto"/>
        <w:bottom w:val="none" w:sz="0" w:space="0" w:color="auto"/>
        <w:right w:val="none" w:sz="0" w:space="0" w:color="auto"/>
      </w:divBdr>
    </w:div>
    <w:div w:id="1330644418">
      <w:bodyDiv w:val="1"/>
      <w:marLeft w:val="0"/>
      <w:marRight w:val="0"/>
      <w:marTop w:val="0"/>
      <w:marBottom w:val="0"/>
      <w:divBdr>
        <w:top w:val="none" w:sz="0" w:space="0" w:color="auto"/>
        <w:left w:val="none" w:sz="0" w:space="0" w:color="auto"/>
        <w:bottom w:val="none" w:sz="0" w:space="0" w:color="auto"/>
        <w:right w:val="none" w:sz="0" w:space="0" w:color="auto"/>
      </w:divBdr>
    </w:div>
    <w:div w:id="2052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Pettey, Richard</dc:creator>
  <cp:lastModifiedBy>Kochevar, Janell</cp:lastModifiedBy>
  <cp:revision>6</cp:revision>
  <dcterms:created xsi:type="dcterms:W3CDTF">2019-05-10T04:13:00Z</dcterms:created>
  <dcterms:modified xsi:type="dcterms:W3CDTF">2019-05-10T17:24:00Z</dcterms:modified>
</cp:coreProperties>
</file>